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5E5" w:rsidRDefault="005D23D2">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 xml:space="preserve">附件1： </w:t>
      </w:r>
    </w:p>
    <w:p w:rsidR="00B605E5" w:rsidRDefault="00B605E5">
      <w:pPr>
        <w:spacing w:line="540" w:lineRule="exact"/>
        <w:rPr>
          <w:rFonts w:ascii="方正小标宋_GBK" w:eastAsia="方正小标宋_GBK" w:hAnsi="宋体"/>
          <w:sz w:val="44"/>
          <w:szCs w:val="44"/>
        </w:rPr>
      </w:pPr>
    </w:p>
    <w:p w:rsidR="00B605E5" w:rsidRDefault="005D23D2">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2018年度新疆喀什地区英吉沙县计划生育宣传技术指导</w:t>
      </w:r>
      <w:proofErr w:type="gramStart"/>
      <w:r>
        <w:rPr>
          <w:rFonts w:ascii="方正小标宋_GBK" w:eastAsia="方正小标宋_GBK" w:hAnsi="宋体" w:hint="eastAsia"/>
          <w:sz w:val="44"/>
          <w:szCs w:val="44"/>
        </w:rPr>
        <w:t>站部门</w:t>
      </w:r>
      <w:proofErr w:type="gramEnd"/>
      <w:r>
        <w:rPr>
          <w:rFonts w:ascii="方正小标宋_GBK" w:eastAsia="方正小标宋_GBK" w:hAnsi="宋体" w:hint="eastAsia"/>
          <w:sz w:val="44"/>
          <w:szCs w:val="44"/>
        </w:rPr>
        <w:t>决算</w:t>
      </w:r>
    </w:p>
    <w:p w:rsidR="00B605E5" w:rsidRDefault="005D23D2">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B605E5" w:rsidRDefault="00B605E5">
      <w:pPr>
        <w:spacing w:line="540" w:lineRule="exact"/>
        <w:rPr>
          <w:rFonts w:ascii="仿宋_GB2312" w:eastAsia="仿宋_GB2312" w:hAnsi="宋体"/>
          <w:sz w:val="32"/>
          <w:szCs w:val="32"/>
        </w:rPr>
      </w:pPr>
    </w:p>
    <w:p w:rsidR="00B605E5" w:rsidRDefault="005D23D2">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B605E5" w:rsidRDefault="00B605E5">
      <w:pPr>
        <w:spacing w:line="540" w:lineRule="exact"/>
        <w:rPr>
          <w:rFonts w:ascii="仿宋_GB2312" w:eastAsia="仿宋_GB2312" w:hAnsi="宋体"/>
          <w:b/>
          <w:kern w:val="0"/>
          <w:sz w:val="32"/>
          <w:szCs w:val="32"/>
        </w:rPr>
      </w:pPr>
    </w:p>
    <w:p w:rsidR="00B605E5" w:rsidRDefault="005D23D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B605E5" w:rsidRDefault="005D23D2">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B605E5" w:rsidRDefault="005D23D2">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B605E5" w:rsidRDefault="005D23D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B605E5" w:rsidRDefault="005D23D2">
      <w:pPr>
        <w:spacing w:line="540" w:lineRule="exact"/>
        <w:ind w:firstLineChars="200" w:firstLine="640"/>
        <w:rPr>
          <w:rFonts w:ascii="仿宋_GB2312" w:eastAsia="仿宋_GB2312"/>
          <w:sz w:val="32"/>
          <w:szCs w:val="32"/>
        </w:rPr>
      </w:pPr>
      <w:bookmarkStart w:id="1" w:name="OLE_LINK95"/>
      <w:bookmarkStart w:id="2" w:name="OLE_LINK94"/>
      <w:r>
        <w:rPr>
          <w:rFonts w:ascii="仿宋_GB2312" w:eastAsia="仿宋_GB2312" w:hint="eastAsia"/>
          <w:sz w:val="32"/>
          <w:szCs w:val="32"/>
        </w:rPr>
        <w:t>（一）国有资产占用情况说明</w:t>
      </w:r>
      <w:bookmarkEnd w:id="1"/>
      <w:bookmarkEnd w:id="2"/>
    </w:p>
    <w:p w:rsidR="00B605E5" w:rsidRDefault="005D23D2">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B605E5" w:rsidRDefault="005D23D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B605E5" w:rsidRDefault="005D23D2">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B605E5" w:rsidRDefault="005D23D2">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B605E5" w:rsidRDefault="00B605E5">
      <w:pPr>
        <w:spacing w:line="540" w:lineRule="exact"/>
        <w:ind w:firstLineChars="200" w:firstLine="640"/>
        <w:rPr>
          <w:rFonts w:ascii="黑体" w:eastAsia="黑体" w:hAnsi="黑体"/>
          <w:sz w:val="32"/>
          <w:szCs w:val="32"/>
        </w:rPr>
      </w:pPr>
    </w:p>
    <w:p w:rsidR="00B605E5" w:rsidRDefault="005D23D2">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B605E5" w:rsidRDefault="005D23D2">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B605E5" w:rsidRDefault="005D23D2">
      <w:pPr>
        <w:spacing w:line="500" w:lineRule="exact"/>
        <w:rPr>
          <w:rFonts w:ascii="黑体" w:eastAsia="黑体" w:hAnsi="黑体" w:cs="宋体"/>
          <w:bCs/>
          <w:kern w:val="0"/>
          <w:sz w:val="32"/>
          <w:szCs w:val="32"/>
        </w:rPr>
      </w:pPr>
      <w:r>
        <w:rPr>
          <w:rFonts w:ascii="仿宋_GB2312" w:eastAsia="仿宋_GB2312" w:hint="eastAsia"/>
          <w:sz w:val="32"/>
          <w:szCs w:val="32"/>
        </w:rPr>
        <w:t xml:space="preserve">    </w:t>
      </w:r>
      <w:r w:rsidR="0003649F">
        <w:rPr>
          <w:rFonts w:ascii="仿宋_GB2312" w:eastAsia="仿宋_GB2312" w:hint="eastAsia"/>
          <w:sz w:val="32"/>
          <w:szCs w:val="32"/>
        </w:rPr>
        <w:t>优生优育</w:t>
      </w:r>
      <w:r>
        <w:rPr>
          <w:rFonts w:ascii="仿宋_GB2312" w:eastAsia="仿宋_GB2312" w:hint="eastAsia"/>
          <w:sz w:val="32"/>
          <w:szCs w:val="32"/>
        </w:rPr>
        <w:t>技术服务，生育指导与</w:t>
      </w:r>
      <w:r w:rsidR="000A5D8E">
        <w:rPr>
          <w:rFonts w:ascii="仿宋_GB2312" w:eastAsia="仿宋_GB2312" w:hint="eastAsia"/>
          <w:sz w:val="32"/>
          <w:szCs w:val="32"/>
        </w:rPr>
        <w:t>优生优育</w:t>
      </w:r>
      <w:r>
        <w:rPr>
          <w:rFonts w:ascii="仿宋_GB2312" w:eastAsia="仿宋_GB2312" w:hint="eastAsia"/>
          <w:sz w:val="32"/>
          <w:szCs w:val="32"/>
        </w:rPr>
        <w:t>咨询，婚前保健与医学检查，婚前咨询与新婚保健，</w:t>
      </w:r>
      <w:r w:rsidR="000A5D8E">
        <w:rPr>
          <w:rFonts w:ascii="仿宋_GB2312" w:eastAsia="仿宋_GB2312" w:hint="eastAsia"/>
          <w:sz w:val="32"/>
          <w:szCs w:val="32"/>
        </w:rPr>
        <w:t>优生优育</w:t>
      </w:r>
      <w:r>
        <w:rPr>
          <w:rFonts w:ascii="仿宋_GB2312" w:eastAsia="仿宋_GB2312" w:hint="eastAsia"/>
          <w:sz w:val="32"/>
          <w:szCs w:val="32"/>
        </w:rPr>
        <w:t>方法使用与知情选择，</w:t>
      </w:r>
      <w:r w:rsidR="0003649F">
        <w:rPr>
          <w:rFonts w:ascii="仿宋_GB2312" w:eastAsia="仿宋_GB2312" w:hint="eastAsia"/>
          <w:sz w:val="32"/>
          <w:szCs w:val="32"/>
        </w:rPr>
        <w:t>优生优育</w:t>
      </w:r>
      <w:r>
        <w:rPr>
          <w:rFonts w:ascii="仿宋_GB2312" w:eastAsia="仿宋_GB2312" w:hint="eastAsia"/>
          <w:sz w:val="32"/>
          <w:szCs w:val="32"/>
        </w:rPr>
        <w:t>技术人员与婚前保健服务人员培训，</w:t>
      </w:r>
      <w:r w:rsidR="0003649F">
        <w:rPr>
          <w:rFonts w:ascii="仿宋_GB2312" w:eastAsia="仿宋_GB2312" w:hint="eastAsia"/>
          <w:sz w:val="32"/>
          <w:szCs w:val="32"/>
        </w:rPr>
        <w:t>优生优育</w:t>
      </w:r>
      <w:r>
        <w:rPr>
          <w:rFonts w:ascii="仿宋_GB2312" w:eastAsia="仿宋_GB2312" w:hint="eastAsia"/>
          <w:sz w:val="32"/>
          <w:szCs w:val="32"/>
        </w:rPr>
        <w:t xml:space="preserve">科学研究。 </w:t>
      </w:r>
    </w:p>
    <w:p w:rsidR="00B605E5" w:rsidRDefault="005D23D2">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B605E5" w:rsidRDefault="005D23D2">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新疆喀什地区英吉沙县计划生育宣传技术指导</w:t>
      </w:r>
      <w:proofErr w:type="gramStart"/>
      <w:r>
        <w:rPr>
          <w:rFonts w:ascii="仿宋_GB2312" w:eastAsia="仿宋_GB2312"/>
          <w:sz w:val="32"/>
          <w:szCs w:val="32"/>
        </w:rPr>
        <w:t>站</w:t>
      </w:r>
      <w:r>
        <w:rPr>
          <w:rFonts w:ascii="仿宋_GB2312" w:eastAsia="仿宋_GB2312" w:hint="eastAsia"/>
          <w:sz w:val="32"/>
          <w:szCs w:val="32"/>
        </w:rPr>
        <w:t>部门</w:t>
      </w:r>
      <w:proofErr w:type="gramEnd"/>
      <w:r>
        <w:rPr>
          <w:rFonts w:ascii="仿宋_GB2312" w:eastAsia="仿宋_GB2312" w:hint="eastAsia"/>
          <w:sz w:val="32"/>
          <w:szCs w:val="32"/>
        </w:rPr>
        <w:t>决算包括：</w:t>
      </w:r>
      <w:r>
        <w:rPr>
          <w:rFonts w:ascii="仿宋_GB2312" w:eastAsia="仿宋_GB2312"/>
          <w:sz w:val="32"/>
          <w:szCs w:val="32"/>
        </w:rPr>
        <w:t>新疆喀什地区英吉沙县计划生育宣传技术指</w:t>
      </w:r>
      <w:r>
        <w:rPr>
          <w:rFonts w:ascii="仿宋_GB2312" w:eastAsia="仿宋_GB2312"/>
          <w:sz w:val="32"/>
          <w:szCs w:val="32"/>
        </w:rPr>
        <w:lastRenderedPageBreak/>
        <w:t>导</w:t>
      </w:r>
      <w:proofErr w:type="gramStart"/>
      <w:r>
        <w:rPr>
          <w:rFonts w:ascii="仿宋_GB2312" w:eastAsia="仿宋_GB2312"/>
          <w:sz w:val="32"/>
          <w:szCs w:val="32"/>
        </w:rPr>
        <w:t>站</w:t>
      </w:r>
      <w:r>
        <w:rPr>
          <w:rFonts w:ascii="仿宋_GB2312" w:eastAsia="仿宋_GB2312" w:hint="eastAsia"/>
          <w:sz w:val="32"/>
          <w:szCs w:val="32"/>
        </w:rPr>
        <w:t>部门</w:t>
      </w:r>
      <w:proofErr w:type="gramEnd"/>
      <w:r>
        <w:rPr>
          <w:rFonts w:ascii="仿宋_GB2312" w:eastAsia="仿宋_GB2312" w:hint="eastAsia"/>
          <w:sz w:val="32"/>
          <w:szCs w:val="32"/>
        </w:rPr>
        <w:t>本级决算、所属单位决算等。</w:t>
      </w:r>
    </w:p>
    <w:p w:rsidR="00B605E5" w:rsidRDefault="005D23D2">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新疆喀什地区英吉沙县计划生育宣传技术指导站</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4"/>
    </w:p>
    <w:p w:rsidR="00B605E5" w:rsidRDefault="00B605E5">
      <w:pPr>
        <w:spacing w:line="540" w:lineRule="exact"/>
        <w:ind w:firstLineChars="200" w:firstLine="616"/>
        <w:rPr>
          <w:rFonts w:ascii="仿宋_GB2312" w:eastAsia="仿宋_GB2312"/>
          <w:spacing w:val="-6"/>
          <w:sz w:val="32"/>
          <w:szCs w:val="32"/>
        </w:rPr>
      </w:pPr>
    </w:p>
    <w:p w:rsidR="00B605E5" w:rsidRDefault="00B605E5">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B605E5">
        <w:trPr>
          <w:trHeight w:hRule="exact" w:val="510"/>
        </w:trPr>
        <w:tc>
          <w:tcPr>
            <w:tcW w:w="3056" w:type="dxa"/>
            <w:vAlign w:val="center"/>
          </w:tcPr>
          <w:p w:rsidR="00B605E5" w:rsidRDefault="005D23D2">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B605E5" w:rsidRDefault="005D23D2">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B605E5" w:rsidRDefault="005D23D2">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B605E5">
        <w:tc>
          <w:tcPr>
            <w:tcW w:w="3056" w:type="dxa"/>
          </w:tcPr>
          <w:p w:rsidR="00B605E5" w:rsidRDefault="005D23D2">
            <w:pPr>
              <w:spacing w:line="500" w:lineRule="exact"/>
              <w:ind w:firstLineChars="200" w:firstLine="640"/>
              <w:jc w:val="left"/>
            </w:pPr>
            <w:r>
              <w:rPr>
                <w:rFonts w:eastAsia="Times New Roman"/>
                <w:color w:val="000000"/>
                <w:position w:val="-1"/>
                <w:sz w:val="32"/>
              </w:rPr>
              <w:t>1</w:t>
            </w:r>
          </w:p>
        </w:tc>
        <w:tc>
          <w:tcPr>
            <w:tcW w:w="3870" w:type="dxa"/>
          </w:tcPr>
          <w:p w:rsidR="00B605E5" w:rsidRDefault="005D23D2">
            <w:pPr>
              <w:spacing w:line="500" w:lineRule="exact"/>
              <w:ind w:firstLineChars="200" w:firstLine="640"/>
              <w:jc w:val="left"/>
            </w:pPr>
            <w:proofErr w:type="spellStart"/>
            <w:r>
              <w:rPr>
                <w:rFonts w:eastAsia="Times New Roman"/>
                <w:color w:val="000000"/>
                <w:position w:val="-1"/>
                <w:sz w:val="32"/>
              </w:rPr>
              <w:t>新疆喀什地区英吉沙县计划生育宣传技术指导站</w:t>
            </w:r>
            <w:proofErr w:type="spellEnd"/>
          </w:p>
        </w:tc>
        <w:tc>
          <w:tcPr>
            <w:tcW w:w="2538" w:type="dxa"/>
            <w:vAlign w:val="center"/>
          </w:tcPr>
          <w:p w:rsidR="00B605E5" w:rsidRDefault="00B605E5">
            <w:pPr>
              <w:spacing w:line="500" w:lineRule="exact"/>
              <w:ind w:firstLineChars="200" w:firstLine="420"/>
              <w:jc w:val="left"/>
            </w:pPr>
          </w:p>
        </w:tc>
      </w:tr>
    </w:tbl>
    <w:p w:rsidR="00B605E5" w:rsidRDefault="00B605E5">
      <w:pPr>
        <w:spacing w:line="500" w:lineRule="exact"/>
        <w:rPr>
          <w:rFonts w:ascii="仿宋_GB2312" w:eastAsia="仿宋_GB2312" w:hAnsi="宋体" w:cs="宋体"/>
          <w:kern w:val="0"/>
          <w:sz w:val="32"/>
          <w:szCs w:val="32"/>
        </w:rPr>
      </w:pPr>
    </w:p>
    <w:p w:rsidR="00B605E5" w:rsidRDefault="00B605E5">
      <w:pPr>
        <w:spacing w:line="500" w:lineRule="exact"/>
        <w:rPr>
          <w:rFonts w:ascii="仿宋_GB2312" w:eastAsia="仿宋_GB2312" w:hAnsi="宋体" w:cs="宋体"/>
          <w:kern w:val="0"/>
          <w:sz w:val="32"/>
          <w:szCs w:val="32"/>
        </w:rPr>
      </w:pPr>
    </w:p>
    <w:p w:rsidR="00B605E5" w:rsidRDefault="005D23D2">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B605E5" w:rsidRDefault="005D23D2">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B605E5" w:rsidRDefault="005D23D2">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894.62</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，与上年相比，增加60.42万元，增长7.24%，增加的主要原因是：</w:t>
      </w:r>
      <w:r>
        <w:rPr>
          <w:rFonts w:ascii="仿宋_GB2312" w:eastAsia="仿宋_GB2312" w:hint="eastAsia"/>
          <w:color w:val="000000" w:themeColor="text1"/>
          <w:sz w:val="32"/>
          <w:szCs w:val="32"/>
        </w:rPr>
        <w:t>人员工资调整，人员经费拨款收入增加；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894.62</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，与上年相比，减少79.36万元，降低8.15%，减少的主要原因是：</w:t>
      </w:r>
      <w:r>
        <w:rPr>
          <w:rFonts w:ascii="仿宋_GB2312" w:eastAsia="仿宋_GB2312" w:hint="eastAsia"/>
          <w:color w:val="000000" w:themeColor="text1"/>
          <w:sz w:val="32"/>
          <w:szCs w:val="32"/>
        </w:rPr>
        <w:t>项目支出减少；</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w:t>
      </w:r>
      <w:r>
        <w:rPr>
          <w:rFonts w:ascii="仿宋_GB2312" w:eastAsia="仿宋_GB2312"/>
          <w:color w:val="000000" w:themeColor="text1"/>
          <w:sz w:val="32"/>
          <w:szCs w:val="32"/>
        </w:rPr>
        <w:t>资金执行到位，年末无结余。</w:t>
      </w:r>
      <w:bookmarkEnd w:id="9"/>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B605E5" w:rsidRDefault="005D23D2">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894.62</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894.62</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p>
    <w:p w:rsidR="00B605E5" w:rsidRDefault="005D23D2">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lastRenderedPageBreak/>
        <w:t>与年初预算数相比情</w:t>
      </w:r>
      <w:r>
        <w:rPr>
          <w:rFonts w:ascii="仿宋_GB2312" w:eastAsia="仿宋_GB2312" w:hint="eastAsia"/>
          <w:color w:val="000000" w:themeColor="text1"/>
          <w:sz w:val="32"/>
          <w:szCs w:val="32"/>
        </w:rPr>
        <w:t>况：本年收入年初预算数868.17万元</w:t>
      </w:r>
      <w:r>
        <w:rPr>
          <w:rFonts w:ascii="仿宋_GB2312" w:eastAsia="仿宋_GB2312" w:hint="eastAsia"/>
          <w:sz w:val="32"/>
          <w:szCs w:val="32"/>
        </w:rPr>
        <w:t>，决算数894.62万元</w:t>
      </w:r>
      <w:r>
        <w:rPr>
          <w:rFonts w:ascii="仿宋_GB2312" w:eastAsia="仿宋_GB2312"/>
          <w:sz w:val="32"/>
          <w:szCs w:val="32"/>
        </w:rPr>
        <w:t>，预决算差异率3.05%，差异主要原因是人员工资调整，人员经费增加。</w:t>
      </w:r>
      <w:bookmarkEnd w:id="16"/>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B605E5" w:rsidRDefault="005D23D2">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894.62</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880.92</w:t>
      </w:r>
      <w:r>
        <w:rPr>
          <w:rFonts w:ascii="仿宋_GB2312" w:eastAsia="仿宋_GB2312" w:hint="eastAsia"/>
          <w:color w:val="000000" w:themeColor="text1"/>
          <w:sz w:val="32"/>
          <w:szCs w:val="32"/>
        </w:rPr>
        <w:t>万元，占</w:t>
      </w:r>
      <w:r>
        <w:rPr>
          <w:rFonts w:ascii="仿宋_GB2312" w:eastAsia="仿宋_GB2312" w:hint="eastAsia"/>
          <w:sz w:val="32"/>
          <w:szCs w:val="32"/>
        </w:rPr>
        <w:t>98.47%</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13.7</w:t>
      </w:r>
      <w:r>
        <w:rPr>
          <w:rFonts w:ascii="仿宋_GB2312" w:eastAsia="仿宋_GB2312" w:hint="eastAsia"/>
          <w:color w:val="000000" w:themeColor="text1"/>
          <w:sz w:val="32"/>
          <w:szCs w:val="32"/>
        </w:rPr>
        <w:t>万元，占</w:t>
      </w:r>
      <w:r>
        <w:rPr>
          <w:rFonts w:ascii="仿宋_GB2312" w:eastAsia="仿宋_GB2312" w:hint="eastAsia"/>
          <w:sz w:val="32"/>
          <w:szCs w:val="32"/>
        </w:rPr>
        <w:t>1.53%</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B605E5" w:rsidRDefault="005D23D2">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与年初预算数相比情况：本年支出年初预算数868.17万元，</w:t>
      </w:r>
      <w:r>
        <w:rPr>
          <w:rFonts w:ascii="仿宋_GB2312" w:eastAsia="仿宋_GB2312" w:hint="eastAsia"/>
          <w:sz w:val="32"/>
          <w:szCs w:val="32"/>
        </w:rPr>
        <w:t>决算数894.62万元</w:t>
      </w:r>
      <w:r>
        <w:rPr>
          <w:rFonts w:ascii="仿宋_GB2312" w:eastAsia="仿宋_GB2312"/>
          <w:sz w:val="32"/>
          <w:szCs w:val="32"/>
        </w:rPr>
        <w:t>，预决算差异率3.05%，差异主要原因是人员工资调整，人员经费增加。</w:t>
      </w:r>
    </w:p>
    <w:bookmarkEnd w:id="23"/>
    <w:p w:rsidR="00B605E5" w:rsidRDefault="005D23D2">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B605E5" w:rsidRDefault="005D23D2">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894.62</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，与上年相比，增加60.42万元，增长7.24%，增加的主要原因是：人员工资调整，人员经费增加。</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894.62</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，与上年相比，减少79.36万元，下降8.15%，减少的主要原因是：</w:t>
      </w:r>
      <w:r>
        <w:rPr>
          <w:rFonts w:ascii="仿宋_GB2312" w:eastAsia="仿宋_GB2312"/>
          <w:sz w:val="32"/>
          <w:szCs w:val="32"/>
        </w:rPr>
        <w:t>项目支出减少。</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880.92</w:t>
      </w:r>
      <w:r>
        <w:rPr>
          <w:rFonts w:ascii="仿宋_GB2312" w:eastAsia="仿宋_GB2312" w:hint="eastAsia"/>
          <w:color w:val="000000" w:themeColor="text1"/>
          <w:sz w:val="32"/>
          <w:szCs w:val="32"/>
        </w:rPr>
        <w:t>万元，项目支出</w:t>
      </w:r>
      <w:r>
        <w:rPr>
          <w:rFonts w:ascii="仿宋_GB2312" w:eastAsia="仿宋_GB2312" w:hint="eastAsia"/>
          <w:sz w:val="32"/>
          <w:szCs w:val="32"/>
        </w:rPr>
        <w:t>13.7</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，与上年相比增加0万元，增长0%，主要原因是：资金执行到位，年末无结余。</w:t>
      </w:r>
      <w:bookmarkEnd w:id="30"/>
    </w:p>
    <w:p w:rsidR="00B605E5" w:rsidRDefault="005D23D2">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868.17</w:t>
      </w:r>
      <w:r>
        <w:rPr>
          <w:rFonts w:ascii="仿宋_GB2312" w:eastAsia="仿宋_GB2312" w:hint="eastAsia"/>
          <w:color w:val="000000" w:themeColor="text1"/>
          <w:sz w:val="32"/>
          <w:szCs w:val="32"/>
        </w:rPr>
        <w:t>万元，决算数</w:t>
      </w:r>
      <w:r>
        <w:rPr>
          <w:rFonts w:ascii="仿宋_GB2312" w:eastAsia="仿宋_GB2312" w:hint="eastAsia"/>
          <w:sz w:val="32"/>
          <w:szCs w:val="32"/>
        </w:rPr>
        <w:t>894.62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，预决算差异率3.05%，差异主要原因是人员工资调整，人员经费财政拨款收入增加。</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868.17</w:t>
      </w:r>
      <w:r>
        <w:rPr>
          <w:rFonts w:ascii="仿宋_GB2312" w:eastAsia="仿宋_GB2312" w:hint="eastAsia"/>
          <w:color w:val="000000" w:themeColor="text1"/>
          <w:sz w:val="32"/>
          <w:szCs w:val="32"/>
        </w:rPr>
        <w:t>万元，决算数</w:t>
      </w:r>
      <w:r>
        <w:rPr>
          <w:rFonts w:ascii="仿宋_GB2312" w:eastAsia="仿宋_GB2312" w:hint="eastAsia"/>
          <w:sz w:val="32"/>
          <w:szCs w:val="32"/>
        </w:rPr>
        <w:t>894.62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，预决算差异率3.05%，差异主要</w:t>
      </w:r>
      <w:r>
        <w:rPr>
          <w:rFonts w:ascii="仿宋_GB2312" w:eastAsia="仿宋_GB2312"/>
          <w:color w:val="000000" w:themeColor="text1"/>
          <w:sz w:val="32"/>
          <w:szCs w:val="32"/>
        </w:rPr>
        <w:lastRenderedPageBreak/>
        <w:t>原因是人员工资调整，人员经费财政拨款支出增加。</w:t>
      </w:r>
      <w:bookmarkEnd w:id="34"/>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B605E5" w:rsidRDefault="005D23D2">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894.62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，与上年相比，增加60.42万元，增长7.24%，增加的主要原因是：人员工资调整，人员经费一般公共预算财政拨款收入增加。</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894.62</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，与上年相比，减少79.36万元，下降8.15%，减少的主要原因是：一般公共预算财政拨款项目支出减少。</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03649F">
        <w:rPr>
          <w:rFonts w:ascii="仿宋_GB2312" w:eastAsia="仿宋_GB2312" w:hint="eastAsia"/>
          <w:sz w:val="32"/>
          <w:szCs w:val="32"/>
        </w:rPr>
        <w:t>优生优育</w:t>
      </w:r>
      <w:r>
        <w:rPr>
          <w:rFonts w:ascii="仿宋_GB2312" w:eastAsia="仿宋_GB2312" w:hint="eastAsia"/>
          <w:sz w:val="32"/>
          <w:szCs w:val="32"/>
        </w:rPr>
        <w:t>支出745.27万元,住房保障支出57.83万元,社会保障和就业支出91.51万元。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工资福利支出848.57万元,商品和服务支出26.14万元,对个人和家庭的补助19.91万元。</w:t>
      </w:r>
    </w:p>
    <w:p w:rsidR="00B605E5" w:rsidRDefault="005D23D2">
      <w:pPr>
        <w:spacing w:line="540" w:lineRule="exact"/>
        <w:ind w:firstLineChars="200" w:firstLine="640"/>
        <w:rPr>
          <w:rFonts w:ascii="仿宋_GB2312" w:eastAsia="仿宋_GB2312"/>
          <w:color w:val="000000" w:themeColor="text1"/>
          <w:sz w:val="32"/>
          <w:szCs w:val="32"/>
        </w:rPr>
      </w:pPr>
      <w:bookmarkStart w:id="42" w:name="OLE_LINK66"/>
      <w:bookmarkStart w:id="43" w:name="OLE_LINK67"/>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868.17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894.62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，预决算差异率3.05%，差异主要原因是一般公共预算财政拨款人员经费收入增加。</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868.17</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894.62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，预决算差异率3.05%，差异主要原因是一般公共预算财政拨款人员经费支出增加。</w:t>
      </w:r>
      <w:bookmarkEnd w:id="44"/>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B605E5" w:rsidRDefault="005D23D2">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，与上年相比增加0万元，增长0%，主要原因是：本单位无此项预算安排。</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，与上年相比增加0万元，增长0%，主要原因是：本单位无此项预算安排。</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B605E5" w:rsidRDefault="005D23D2">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lastRenderedPageBreak/>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52" w:name="OLE_LINK73"/>
      <w:bookmarkEnd w:id="50"/>
      <w:bookmarkEnd w:id="51"/>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End w:id="52"/>
    </w:p>
    <w:p w:rsidR="00B605E5" w:rsidRDefault="005D23D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B605E5" w:rsidRDefault="005D23D2">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r>
        <w:rPr>
          <w:rFonts w:ascii="仿宋_GB2312" w:eastAsia="仿宋_GB2312" w:hint="eastAsia"/>
          <w:color w:val="000000" w:themeColor="text1"/>
          <w:sz w:val="32"/>
          <w:szCs w:val="32"/>
        </w:rPr>
        <w:t>。</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w:t>
      </w:r>
    </w:p>
    <w:p w:rsidR="00B605E5" w:rsidRDefault="005D23D2">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B605E5" w:rsidRDefault="005D23D2">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1.28</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，与上年相比，减少2.02万元，下降61.21%，减少的主要原因是：本单位一般公共预算“三公”经费支出财政安排资金减少。</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1.28</w:t>
      </w:r>
      <w:r>
        <w:rPr>
          <w:rFonts w:ascii="仿宋_GB2312" w:eastAsia="仿宋_GB2312" w:hint="eastAsia"/>
          <w:color w:val="000000" w:themeColor="text1"/>
          <w:sz w:val="32"/>
          <w:szCs w:val="32"/>
        </w:rPr>
        <w:t>万元，占</w:t>
      </w:r>
      <w:r>
        <w:rPr>
          <w:rFonts w:ascii="仿宋_GB2312" w:eastAsia="仿宋_GB2312" w:hint="eastAsia"/>
          <w:sz w:val="32"/>
          <w:szCs w:val="32"/>
        </w:rPr>
        <w:t>100%，与上年相比，减少2.02万元，降低61.21%，减少的主要原因是：本年度公务用车购置及运行维护支出财政拨款减少；</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0%，与上年相比增加0万元，增长0%，主要原因是：本单位无此项预算安排。</w:t>
      </w:r>
      <w:bookmarkEnd w:id="64"/>
      <w:bookmarkEnd w:id="65"/>
      <w:r>
        <w:rPr>
          <w:rFonts w:ascii="仿宋_GB2312" w:eastAsia="仿宋_GB2312" w:hint="eastAsia"/>
          <w:color w:val="000000" w:themeColor="text1"/>
          <w:sz w:val="32"/>
          <w:szCs w:val="32"/>
        </w:rPr>
        <w:t>具体情况如下：</w:t>
      </w:r>
    </w:p>
    <w:p w:rsidR="00B605E5" w:rsidRDefault="005D23D2">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新疆喀什地区英吉沙县计划生育宣传技术指导站</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w:t>
      </w:r>
      <w:r>
        <w:rPr>
          <w:rFonts w:ascii="仿宋_GB2312" w:eastAsia="仿宋_GB2312"/>
          <w:color w:val="000000" w:themeColor="text1"/>
          <w:sz w:val="32"/>
          <w:szCs w:val="32"/>
        </w:rPr>
        <w:lastRenderedPageBreak/>
        <w:t>安排。</w:t>
      </w:r>
      <w:bookmarkEnd w:id="66"/>
      <w:bookmarkEnd w:id="67"/>
      <w:bookmarkEnd w:id="73"/>
    </w:p>
    <w:p w:rsidR="00B605E5" w:rsidRDefault="005D23D2">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1.28</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1.28</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汽车修理，汽车燃油购置等支出</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2</w:t>
      </w:r>
      <w:r>
        <w:rPr>
          <w:rFonts w:ascii="仿宋_GB2312" w:eastAsia="仿宋_GB2312" w:hint="eastAsia"/>
          <w:color w:val="000000" w:themeColor="text1"/>
          <w:sz w:val="32"/>
          <w:szCs w:val="32"/>
        </w:rPr>
        <w:t>辆。</w:t>
      </w:r>
      <w:bookmarkEnd w:id="78"/>
    </w:p>
    <w:p w:rsidR="00B605E5" w:rsidRDefault="005D23D2">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新疆喀什地区英吉沙县计划生育宣传技术指导站</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B605E5" w:rsidRDefault="005D23D2">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ascii="仿宋_GB2312" w:eastAsia="仿宋_GB2312" w:hint="eastAsia"/>
          <w:color w:val="000000" w:themeColor="text1"/>
          <w:sz w:val="32"/>
          <w:szCs w:val="32"/>
        </w:rPr>
        <w:t>万元，决算数1.28万元</w:t>
      </w:r>
      <w:r>
        <w:rPr>
          <w:rFonts w:ascii="仿宋_GB2312" w:eastAsia="仿宋_GB2312"/>
          <w:color w:val="000000" w:themeColor="text1"/>
          <w:sz w:val="32"/>
          <w:szCs w:val="32"/>
        </w:rPr>
        <w:t>，预决算差异率-14.67%，差异主要原因是一般公共预算三</w:t>
      </w:r>
      <w:proofErr w:type="gramStart"/>
      <w:r>
        <w:rPr>
          <w:rFonts w:ascii="仿宋_GB2312" w:eastAsia="仿宋_GB2312"/>
          <w:color w:val="000000" w:themeColor="text1"/>
          <w:sz w:val="32"/>
          <w:szCs w:val="32"/>
        </w:rPr>
        <w:t>公经费</w:t>
      </w:r>
      <w:proofErr w:type="gramEnd"/>
      <w:r>
        <w:rPr>
          <w:rFonts w:ascii="仿宋_GB2312" w:eastAsia="仿宋_GB2312"/>
          <w:color w:val="000000" w:themeColor="text1"/>
          <w:sz w:val="32"/>
          <w:szCs w:val="32"/>
        </w:rPr>
        <w:t>财政拨款核减。</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1.5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1.28</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，预决算差异率-14.67%，差异主要原因是本年度公务用车购置及运行维护支出财政拨款减少；</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本单位无此项预算安排。</w:t>
      </w:r>
    </w:p>
    <w:p w:rsidR="00B605E5" w:rsidRDefault="005D23D2">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B605E5" w:rsidRDefault="005D23D2">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2018年度新疆喀什地区英吉沙县计划生育宣传技术指导站日常公用经费12.44万元，与上年相比，增加12.44万元，增长100%，增加的主要原因是：上年无日常公用经费。</w:t>
      </w:r>
    </w:p>
    <w:p w:rsidR="00B605E5" w:rsidRDefault="005D23D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B605E5" w:rsidRDefault="005D23D2">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B605E5" w:rsidRDefault="005D23D2">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B605E5" w:rsidRDefault="005D23D2">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B605E5" w:rsidRDefault="005D23D2">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2</w:t>
      </w:r>
      <w:r>
        <w:rPr>
          <w:rFonts w:ascii="仿宋_GB2312" w:eastAsia="仿宋_GB2312" w:hint="eastAsia"/>
          <w:color w:val="000000" w:themeColor="text1"/>
          <w:sz w:val="32"/>
          <w:szCs w:val="32"/>
        </w:rPr>
        <w:t>辆，价值</w:t>
      </w:r>
      <w:r>
        <w:rPr>
          <w:rFonts w:ascii="仿宋_GB2312" w:eastAsia="仿宋_GB2312" w:hint="eastAsia"/>
          <w:sz w:val="32"/>
          <w:szCs w:val="32"/>
        </w:rPr>
        <w:t>13</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辆，其他用车主要是：</w:t>
      </w:r>
      <w:r w:rsidR="0003649F">
        <w:rPr>
          <w:rFonts w:ascii="仿宋_GB2312" w:eastAsia="仿宋_GB2312"/>
          <w:color w:val="000000" w:themeColor="text1"/>
          <w:sz w:val="32"/>
          <w:szCs w:val="32"/>
        </w:rPr>
        <w:t>优生优育</w:t>
      </w:r>
      <w:r>
        <w:rPr>
          <w:rFonts w:ascii="仿宋_GB2312" w:eastAsia="仿宋_GB2312"/>
          <w:color w:val="000000" w:themeColor="text1"/>
          <w:sz w:val="32"/>
          <w:szCs w:val="32"/>
        </w:rPr>
        <w:t>技术服务用车；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B605E5" w:rsidRDefault="005D23D2">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计划生育宣传技术指导站2018年度部门预算总额为13.7万元，执行金额为13.7万元，预算执行率为100%。本次自评共涉及项目数1个，其中已完成项目1个、未完成项目0个，项目总体完成率为100%，各项目支出管理过程较为规范，预期绩效目标完成情况良好。通过本次自评全面总结了项</w:t>
      </w:r>
      <w:r>
        <w:rPr>
          <w:rFonts w:ascii="仿宋_GB2312" w:eastAsia="仿宋_GB2312"/>
          <w:sz w:val="32"/>
          <w:szCs w:val="32"/>
        </w:rPr>
        <w:lastRenderedPageBreak/>
        <w:t>目实施过程中的经验及不足，为2019年度预算绩效管理工作开展奠定基础。</w:t>
      </w:r>
    </w:p>
    <w:p w:rsidR="00B605E5" w:rsidRDefault="005D23D2">
      <w:pPr>
        <w:spacing w:line="540" w:lineRule="exact"/>
        <w:ind w:left="-1" w:right="-1" w:firstLine="646"/>
        <w:jc w:val="left"/>
      </w:pPr>
      <w:r>
        <w:rPr>
          <w:rFonts w:ascii="仿宋_GB2312" w:eastAsia="仿宋_GB2312" w:hAnsi="仿宋_GB2312" w:cs="仿宋_GB2312"/>
          <w:color w:val="000000"/>
          <w:sz w:val="32"/>
        </w:rPr>
        <w:t>国家免费孕前优生健康检查</w:t>
      </w:r>
      <w:proofErr w:type="gramStart"/>
      <w:r>
        <w:rPr>
          <w:rFonts w:ascii="仿宋_GB2312" w:eastAsia="仿宋_GB2312" w:hAnsi="仿宋_GB2312" w:cs="仿宋_GB2312"/>
          <w:color w:val="000000"/>
          <w:sz w:val="32"/>
        </w:rPr>
        <w:t>项目项目</w:t>
      </w:r>
      <w:proofErr w:type="gramEnd"/>
      <w:r>
        <w:rPr>
          <w:rFonts w:ascii="仿宋_GB2312" w:eastAsia="仿宋_GB2312" w:hAnsi="仿宋_GB2312" w:cs="仿宋_GB2312"/>
          <w:color w:val="000000"/>
          <w:sz w:val="32"/>
        </w:rPr>
        <w:t>绩效自评综述：根据年初设定的绩效目标，该项目绩效自评得分为91分。项目全年预算数为13.7万元，执行数为13.7万元，完成预算的100%。主要产出和效果：本项目共设置一级指标1个，二级指标5个，三级指标9个，其中已完成三级指标9个，指标完成率为100%。发现的问题及原因：资金应按照我单位的工作量拨付。下一步改进措施： 采取有效宣传手段，加强宣传孕前优生健康检查的重要意义，让育龄群众积极主动的参与到免费孕前优生健康检查中来。</w:t>
      </w:r>
    </w:p>
    <w:p w:rsidR="00B605E5" w:rsidRDefault="005D23D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B605E5" w:rsidRDefault="005D23D2">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B605E5" w:rsidRDefault="005D23D2">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lastRenderedPageBreak/>
        <w:t>费反映</w:t>
      </w:r>
      <w:proofErr w:type="gramEnd"/>
      <w:r>
        <w:rPr>
          <w:rFonts w:ascii="仿宋_GB2312" w:eastAsia="仿宋_GB2312" w:hint="eastAsia"/>
          <w:sz w:val="32"/>
          <w:szCs w:val="32"/>
        </w:rPr>
        <w:t>单位公务出国（境）的住宿费、旅费、伙食补助费、杂费、培训费等支出；公务用车购置及运行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605E5" w:rsidRDefault="005D23D2">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221（类）02（款）01（项）指：住房公积金。210（类）07（款）99（项）指：其他</w:t>
      </w:r>
      <w:r w:rsidR="0003649F">
        <w:rPr>
          <w:rFonts w:ascii="仿宋_GB2312" w:eastAsia="仿宋_GB2312" w:hint="eastAsia"/>
          <w:sz w:val="32"/>
          <w:szCs w:val="32"/>
        </w:rPr>
        <w:t>优生优育</w:t>
      </w:r>
      <w:r>
        <w:rPr>
          <w:rFonts w:ascii="仿宋_GB2312" w:eastAsia="仿宋_GB2312" w:hint="eastAsia"/>
          <w:sz w:val="32"/>
          <w:szCs w:val="32"/>
        </w:rPr>
        <w:t>事务支出。210（类）04（款）09（项）指：重大公共卫生专项。208（类）05（款）05（项）指：机关事业单位基本养老保险缴费支出。</w:t>
      </w:r>
    </w:p>
    <w:p w:rsidR="00B605E5" w:rsidRDefault="005D23D2">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B605E5" w:rsidRDefault="00B605E5">
      <w:pPr>
        <w:spacing w:line="540" w:lineRule="exact"/>
        <w:ind w:firstLineChars="200" w:firstLine="643"/>
        <w:rPr>
          <w:rFonts w:ascii="仿宋_GB2312" w:eastAsia="仿宋_GB2312"/>
          <w:b/>
          <w:sz w:val="32"/>
          <w:szCs w:val="32"/>
        </w:rPr>
      </w:pPr>
    </w:p>
    <w:p w:rsidR="00B605E5" w:rsidRDefault="005D23D2">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七、《一般公共预算财政拨款“三公”经费支出决算表》</w:t>
      </w:r>
    </w:p>
    <w:p w:rsidR="00B605E5" w:rsidRDefault="005D23D2">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B605E5" w:rsidRDefault="00B605E5">
      <w:pPr>
        <w:spacing w:line="540" w:lineRule="exact"/>
        <w:ind w:firstLineChars="200" w:firstLine="640"/>
        <w:rPr>
          <w:rFonts w:ascii="仿宋_GB2312" w:eastAsia="仿宋_GB2312"/>
          <w:sz w:val="32"/>
          <w:szCs w:val="32"/>
        </w:rPr>
      </w:pPr>
    </w:p>
    <w:p w:rsidR="00B605E5" w:rsidRDefault="00B605E5">
      <w:pPr>
        <w:spacing w:line="540" w:lineRule="exact"/>
        <w:ind w:firstLineChars="200" w:firstLine="640"/>
        <w:rPr>
          <w:rFonts w:ascii="仿宋_GB2312" w:eastAsia="仿宋_GB2312"/>
          <w:sz w:val="32"/>
          <w:szCs w:val="32"/>
        </w:rPr>
      </w:pPr>
    </w:p>
    <w:p w:rsidR="00B605E5" w:rsidRDefault="00B605E5">
      <w:pPr>
        <w:spacing w:line="540" w:lineRule="exact"/>
        <w:ind w:firstLineChars="200" w:firstLine="640"/>
        <w:rPr>
          <w:rFonts w:ascii="仿宋_GB2312" w:eastAsia="仿宋_GB2312"/>
          <w:sz w:val="32"/>
          <w:szCs w:val="32"/>
        </w:rPr>
      </w:pPr>
    </w:p>
    <w:p w:rsidR="00B605E5" w:rsidRDefault="00B605E5">
      <w:pPr>
        <w:spacing w:line="540" w:lineRule="exact"/>
        <w:ind w:firstLineChars="200" w:firstLine="640"/>
        <w:rPr>
          <w:rFonts w:ascii="仿宋_GB2312" w:eastAsia="仿宋_GB2312"/>
          <w:sz w:val="32"/>
          <w:szCs w:val="32"/>
        </w:rPr>
      </w:pPr>
    </w:p>
    <w:p w:rsidR="00B605E5" w:rsidRDefault="00B605E5">
      <w:pPr>
        <w:spacing w:line="540" w:lineRule="exact"/>
        <w:ind w:firstLineChars="200" w:firstLine="640"/>
        <w:rPr>
          <w:rFonts w:ascii="仿宋_GB2312" w:eastAsia="仿宋_GB2312"/>
          <w:sz w:val="32"/>
          <w:szCs w:val="32"/>
        </w:rPr>
      </w:pPr>
    </w:p>
    <w:p w:rsidR="00B605E5" w:rsidRDefault="005D23D2">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英吉沙县计划生育宣传技术指导站</w:t>
      </w:r>
    </w:p>
    <w:p w:rsidR="00B605E5" w:rsidRDefault="005D23D2">
      <w:pPr>
        <w:spacing w:line="540" w:lineRule="exact"/>
        <w:ind w:firstLineChars="1000" w:firstLine="3200"/>
        <w:jc w:val="center"/>
        <w:rPr>
          <w:rFonts w:ascii="仿宋_GB2312" w:eastAsia="仿宋_GB2312"/>
          <w:sz w:val="32"/>
          <w:szCs w:val="32"/>
        </w:rPr>
        <w:sectPr w:rsidR="00B605E5">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2019年8月15日</w:t>
      </w:r>
    </w:p>
    <w:p w:rsidR="00B605E5" w:rsidRDefault="00B605E5">
      <w:pPr>
        <w:spacing w:line="540" w:lineRule="exact"/>
        <w:ind w:firstLineChars="200" w:firstLine="640"/>
        <w:rPr>
          <w:rFonts w:ascii="仿宋_GB2312" w:eastAsia="仿宋_GB2312"/>
          <w:sz w:val="32"/>
          <w:szCs w:val="32"/>
        </w:rPr>
        <w:sectPr w:rsidR="00B605E5">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B605E5" w:rsidRDefault="00B605E5">
      <w:pPr>
        <w:spacing w:line="540" w:lineRule="exact"/>
        <w:rPr>
          <w:rFonts w:ascii="仿宋_GB2312" w:eastAsia="仿宋_GB2312"/>
          <w:sz w:val="32"/>
          <w:szCs w:val="32"/>
        </w:rPr>
      </w:pPr>
    </w:p>
    <w:sectPr w:rsidR="00B605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4E5" w:rsidRDefault="004554E5">
      <w:r>
        <w:separator/>
      </w:r>
    </w:p>
  </w:endnote>
  <w:endnote w:type="continuationSeparator" w:id="0">
    <w:p w:rsidR="004554E5" w:rsidRDefault="00455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E5" w:rsidRDefault="005D23D2">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B605E5" w:rsidRDefault="00B605E5">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E5" w:rsidRDefault="005D23D2">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0A5D8E">
      <w:rPr>
        <w:rStyle w:val="a8"/>
        <w:rFonts w:ascii="宋体" w:eastAsia="宋体" w:hAnsi="宋体"/>
        <w:noProof/>
        <w:sz w:val="28"/>
      </w:rPr>
      <w:t>- 2 -</w:t>
    </w:r>
    <w:r>
      <w:rPr>
        <w:rStyle w:val="a8"/>
        <w:rFonts w:ascii="宋体" w:eastAsia="宋体" w:hAnsi="宋体"/>
        <w:sz w:val="28"/>
      </w:rPr>
      <w:fldChar w:fldCharType="end"/>
    </w:r>
    <w:r>
      <w:rPr>
        <w:rStyle w:val="a8"/>
        <w:rFonts w:ascii="宋体" w:eastAsia="宋体" w:hAnsi="宋体" w:hint="eastAsia"/>
        <w:sz w:val="28"/>
      </w:rPr>
      <w:t xml:space="preserve"> </w:t>
    </w:r>
  </w:p>
  <w:p w:rsidR="00B605E5" w:rsidRDefault="00B605E5">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E5" w:rsidRDefault="005D23D2">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B605E5" w:rsidRDefault="00B605E5">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5E5" w:rsidRDefault="005D23D2">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0A5D8E">
      <w:rPr>
        <w:rStyle w:val="a8"/>
        <w:rFonts w:ascii="宋体" w:eastAsia="宋体" w:hAnsi="宋体"/>
        <w:noProof/>
        <w:sz w:val="28"/>
      </w:rPr>
      <w:t>14</w:t>
    </w:r>
    <w:r>
      <w:rPr>
        <w:rStyle w:val="a8"/>
        <w:rFonts w:ascii="宋体" w:eastAsia="宋体" w:hAnsi="宋体"/>
        <w:sz w:val="28"/>
      </w:rPr>
      <w:fldChar w:fldCharType="end"/>
    </w:r>
    <w:r>
      <w:rPr>
        <w:rStyle w:val="a8"/>
        <w:rFonts w:ascii="宋体" w:eastAsia="宋体" w:hAnsi="宋体" w:hint="eastAsia"/>
        <w:sz w:val="28"/>
      </w:rPr>
      <w:t xml:space="preserve"> </w:t>
    </w:r>
  </w:p>
  <w:p w:rsidR="00B605E5" w:rsidRDefault="00B605E5">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4E5" w:rsidRDefault="004554E5">
      <w:r>
        <w:separator/>
      </w:r>
    </w:p>
  </w:footnote>
  <w:footnote w:type="continuationSeparator" w:id="0">
    <w:p w:rsidR="004554E5" w:rsidRDefault="004554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3649F"/>
    <w:rsid w:val="00040E57"/>
    <w:rsid w:val="00044097"/>
    <w:rsid w:val="00050E1F"/>
    <w:rsid w:val="00054305"/>
    <w:rsid w:val="00060E28"/>
    <w:rsid w:val="000635BD"/>
    <w:rsid w:val="00065838"/>
    <w:rsid w:val="00080DEB"/>
    <w:rsid w:val="00083BBE"/>
    <w:rsid w:val="00083EBE"/>
    <w:rsid w:val="00091B9F"/>
    <w:rsid w:val="000A2EE8"/>
    <w:rsid w:val="000A497E"/>
    <w:rsid w:val="000A5D8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2E0B"/>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4E5"/>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23D2"/>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05E5"/>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606C4A"/>
    <w:rsid w:val="41FC306C"/>
    <w:rsid w:val="425320AE"/>
    <w:rsid w:val="44BE5554"/>
    <w:rsid w:val="451E0908"/>
    <w:rsid w:val="452C2D31"/>
    <w:rsid w:val="45D26E14"/>
    <w:rsid w:val="46A541B1"/>
    <w:rsid w:val="48C57772"/>
    <w:rsid w:val="49782886"/>
    <w:rsid w:val="4A29764D"/>
    <w:rsid w:val="4A6F0D28"/>
    <w:rsid w:val="4AAF085C"/>
    <w:rsid w:val="4AEB7E60"/>
    <w:rsid w:val="4B265EF9"/>
    <w:rsid w:val="4B4B135B"/>
    <w:rsid w:val="4BC7055F"/>
    <w:rsid w:val="4CFC7DB2"/>
    <w:rsid w:val="4E7C187D"/>
    <w:rsid w:val="508941AD"/>
    <w:rsid w:val="50E65530"/>
    <w:rsid w:val="51457139"/>
    <w:rsid w:val="51574DBD"/>
    <w:rsid w:val="51EC1DA8"/>
    <w:rsid w:val="52FC5524"/>
    <w:rsid w:val="532D7A17"/>
    <w:rsid w:val="53C2585F"/>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A85F43"/>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867</Words>
  <Characters>4948</Characters>
  <Application>Microsoft Office Word</Application>
  <DocSecurity>0</DocSecurity>
  <Lines>41</Lines>
  <Paragraphs>11</Paragraphs>
  <ScaleCrop>false</ScaleCrop>
  <Company>china</Company>
  <LinksUpToDate>false</LinksUpToDate>
  <CharactersWithSpaces>5804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813</cp:revision>
  <dcterms:created xsi:type="dcterms:W3CDTF">2019-05-30T09:42:00Z</dcterms:created>
  <dcterms:modified xsi:type="dcterms:W3CDTF">2021-06-07T11:08:00Z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